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0B0" w:rsidRPr="003B00B0" w:rsidRDefault="003B00B0" w:rsidP="003B00B0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Развлечение</w:t>
      </w:r>
    </w:p>
    <w:p w:rsidR="003B00B0" w:rsidRPr="003B00B0" w:rsidRDefault="003B00B0" w:rsidP="003B00B0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«Праздник русских народных игр»</w:t>
      </w:r>
    </w:p>
    <w:p w:rsidR="003B00B0" w:rsidRPr="003B00B0" w:rsidRDefault="003B00B0" w:rsidP="003B0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Цель.</w:t>
      </w: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Приобщение детей старшего дошкольного возраста к русским народным традициям посредством подвижных игр.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Закреплять знания о русских народных традициях, народных подвижных играх русского народа.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Развивать координацию движений, ловкость, быстроту реакции. Формировать способность к взаимодействию с партнерами по игре.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Воспитывать любовь, интерес к русской народной культуре.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Предварительная работа: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Ознакомление детей с подвижными русскими народными играми посредством бесед, сказок, музыки, экскурсий.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Разучивание считалок, жеребьёвок.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Подбор атрибутов к народным играм.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Ход развлечения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Ведущая в русском народном костюме встречает детей. Звучит веселая народная музыка, дети входят в музыкальный зал, и рассаживаются на места под слова ведущего.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Гости желанные, милые, званые!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Праздник русский начинается,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Сюда все приглашаются!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нам спешите вы скорей!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Ждет вас множество затей.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игры разные играть! Честно силу показать!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Ведущая.</w:t>
      </w: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Ребята, сегодня у нас праздник русских народных игр. Мы с вами отправимся в путешествие в прошлое к русскому народу. Вспомним и поиграем в игры, в которые играли наши предки. 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и солнышко проснулось,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Стало жарче припекать,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Потянулось, улыбнулось,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Всех детей зовёт гулять.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Вместе с солнышком вставай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в игру скорей сыграй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Чтобы солнце ярче </w:t>
      </w:r>
      <w:proofErr w:type="gramStart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припекало и быстрее весна наступала</w:t>
      </w:r>
      <w:proofErr w:type="gramEnd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все играли в веселую игру «Горелки». Давайте, не зевайте быстро парами вставайте! Будем солнце зазывать, будем весело играть! «Гори, гори ясно, чтобы не погасло!» (Проводится игра «Горелки»)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Ждет вас новая игра - «Золотые ворота»! (проводится игра).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Ведущая. </w:t>
      </w: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Издавна русский народ называли «гостеприимным», потому, что они с уважением, любовью и заботой встречали гостей. </w:t>
      </w:r>
      <w:proofErr w:type="gramStart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гостей готовили самые вкусные угощения, самым любимым, из которых были пироги, которые пекли в русской печи и запах от которых плыл по всей округе.</w:t>
      </w:r>
      <w:proofErr w:type="gramEnd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Ребята вы любите пироги, а с какой начинкой? (ответы детей).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Давайте поиграем с вами в игру, которая так и называется «Пирог». Но прежде, давайте заглянем в наш сундук и посмотрим, что нам надо для этой игры. Кто первый догадается тот и начнет игру и будет первым «пирогом».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Ведущая. </w:t>
      </w: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Как вы </w:t>
      </w:r>
      <w:proofErr w:type="gramStart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знаете</w:t>
      </w:r>
      <w:proofErr w:type="gramEnd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ребята раньше не было телевизоров и люди не смотрели кино и мультфильмы, а рассказывали детям сказки, которые сочиняли сами. А вы любите сказки, много сказок знаете? (ответы детей). Тогда вы легко отгадаете мои загадки.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Приходили к нему Мышка,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Лиса, Зайка, Косолапый Мишка.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 не низок, не высок,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Стоит в поле... (Теремок)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Как-то мышка невеличка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пол сбросила яичко.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Плачет баба, плачет дед.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за сказка, дай ответ!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(Курочка Ряба)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Ведущий.</w:t>
      </w: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Ай да молодцы, все сказки узнали! Посмотрите, какая замечательная метла есть у меня, в какую игру мы с вами сейчас сыграем с этой метлой, для какого персонажа сказки и ведущего игры она нужна? (ответы детей). 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«Горелки»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Цель.</w:t>
      </w: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Развивать внимание; упражнять в быстром беге; развивать ориентировку в пространстве.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Ход игры.</w:t>
      </w: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Играющие</w:t>
      </w:r>
      <w:proofErr w:type="gramEnd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выстраиваются парами друг за другом – в колонку. Дети берутся за руки и поднимают их вверх, образуя «ворота». Последняя пара проходит «под воротами» и становится впереди, за ней идет следующая пара. «Говорящий» становится впереди, шагов на 5-6 от первой пары, спиной к ним. Все участники поют или приговаривают: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Гори, гори ясно,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 не погасло!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Глянь на небо,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Птички летят,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Колокольчики звенят: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proofErr w:type="spellStart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Динь-дон</w:t>
      </w:r>
      <w:proofErr w:type="spellEnd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динь-дон</w:t>
      </w:r>
      <w:proofErr w:type="spellEnd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Выбегай скорее вон!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окончании песенки двое ребят, оказавшись впереди, разбегаются в разные стороны, остальные хором кричат: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Раз, два, не воронь,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беги, как огонь!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«Горящий» старается догнать бегущих. Если игрокам удается взять друг друга за руки, прежде чем одного из них поймает «горящий», то они встают впереди колонны, а «горящий» опять ловит, т.е. «горит». А если «горящий» поймает одного из бегающих, то он встает с ним, а водит игрок, оставшийся без пары.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«Золотые ворота»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Цель.</w:t>
      </w: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Развивать ловкость и внимание, упражнять в танцевальных движениях.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Ход игры.</w:t>
      </w: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Играющие</w:t>
      </w:r>
      <w:proofErr w:type="gramEnd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выбирают двух ведущих. После этого ведущие берутся за концы платка и поднимают его вверх, образуя «золотые ворота». Остальные участники игры выстраиваются один за другим и гуськом проходят в «ворота», при этом говоря: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Золотые ворота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Пропускают не всегда!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первый раз прощается,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Второй раз запрещается,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на третий раз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пропустим вас!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последнем слове ведущие опускают руки и закрывают «ворота», задерживая одного из игроков платком.</w:t>
      </w:r>
      <w:r w:rsidRPr="003B00B0">
        <w:rPr>
          <w:rFonts w:ascii="Times New Roman" w:eastAsia="Times New Roman" w:hAnsi="Times New Roman" w:cs="Times New Roman"/>
          <w:color w:val="0E0E0E"/>
          <w:sz w:val="24"/>
          <w:szCs w:val="24"/>
          <w:shd w:val="clear" w:color="auto" w:fill="FFFFFF"/>
          <w:lang w:eastAsia="ru-RU"/>
        </w:rPr>
        <w:t> К</w:t>
      </w: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то попался в воротца, тот что – </w:t>
      </w:r>
      <w:proofErr w:type="spellStart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нибудь</w:t>
      </w:r>
      <w:proofErr w:type="spellEnd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исполняет, откупается (песня, стих загадка, пляска). Чтобы не быть пойманными, </w:t>
      </w:r>
      <w:proofErr w:type="gramStart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идущие</w:t>
      </w:r>
      <w:proofErr w:type="gramEnd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невольно ускоряют шаг, иногда переходят на бег, а ловящие, в свою очередь, меняют скорость речитатива. Игра становится </w:t>
      </w:r>
      <w:proofErr w:type="gramStart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более подвижной</w:t>
      </w:r>
      <w:proofErr w:type="gramEnd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веселой.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«Пирог»</w:t>
      </w:r>
    </w:p>
    <w:p w:rsidR="003B00B0" w:rsidRPr="003B00B0" w:rsidRDefault="003B00B0" w:rsidP="003B00B0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Цель.</w:t>
      </w: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Развивать у детей умение выполнять движения по сигналу. Упражнять в беге, умению играть в коллективе.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Ход игры.</w:t>
      </w: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Дети стоят в двух шеренгах друг к другу лицом. Между шеренгами садится участник, изображающий «пирог» (на него надета шапочка). Все поют: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 </w:t>
      </w:r>
      <w:proofErr w:type="gramStart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экий</w:t>
      </w:r>
      <w:proofErr w:type="gramEnd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он высоконький,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 </w:t>
      </w:r>
      <w:proofErr w:type="gramStart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экий</w:t>
      </w:r>
      <w:proofErr w:type="gramEnd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он широконький,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 </w:t>
      </w:r>
      <w:proofErr w:type="gramStart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экий</w:t>
      </w:r>
      <w:proofErr w:type="gramEnd"/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он мякенький,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Режь его да ешь.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время пения при словах «высоконький» поднимают руки вверх, «широконький» - разводят в стороны, «мякенький» - гладят по животу.</w:t>
      </w:r>
    </w:p>
    <w:p w:rsidR="003B00B0" w:rsidRPr="003B00B0" w:rsidRDefault="003B00B0" w:rsidP="003B00B0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Сразу после слов «Режь его да ешь» к «пирогу» бегут по одному участнику от каждой шеренги. Кто первый коснется «пирога», уводит его в свою команду. На место «пирога» садится ребенок из проигравшей команды. Выигрывает группа, забравшая больше «пирогов»</w:t>
      </w:r>
    </w:p>
    <w:p w:rsidR="003B00B0" w:rsidRDefault="003B00B0" w:rsidP="003B00B0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B00B0" w:rsidRDefault="003B00B0" w:rsidP="003B00B0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B00B0" w:rsidRDefault="003B00B0" w:rsidP="003B00B0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Фото-зарисовки</w:t>
      </w:r>
    </w:p>
    <w:p w:rsidR="003B00B0" w:rsidRPr="003B00B0" w:rsidRDefault="003B00B0" w:rsidP="003B00B0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Развлечение</w:t>
      </w:r>
    </w:p>
    <w:p w:rsidR="003B00B0" w:rsidRPr="003B00B0" w:rsidRDefault="003B00B0" w:rsidP="003B00B0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«Праздник русских народных игр»</w:t>
      </w:r>
    </w:p>
    <w:p w:rsidR="003B00B0" w:rsidRPr="003B00B0" w:rsidRDefault="003B00B0" w:rsidP="003B0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Цель.</w:t>
      </w: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Приобщение детей старшего дошкольного возраста к русским народным традициям посредством подвижных игр.</w:t>
      </w:r>
    </w:p>
    <w:p w:rsidR="003B00B0" w:rsidRPr="003B00B0" w:rsidRDefault="003B00B0" w:rsidP="00F721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Задачи.</w:t>
      </w:r>
    </w:p>
    <w:p w:rsidR="003B00B0" w:rsidRPr="003B00B0" w:rsidRDefault="003B00B0" w:rsidP="00F721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Закреплять знания о русских народных традициях, народных подвижных играх русского народа.</w:t>
      </w:r>
    </w:p>
    <w:p w:rsidR="003B00B0" w:rsidRPr="003B00B0" w:rsidRDefault="003B00B0" w:rsidP="00F721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Развивать координацию движений, ловкость, быстроту реакции. Формировать способность к взаимодействию с партнерами по игре.</w:t>
      </w:r>
    </w:p>
    <w:p w:rsidR="003B00B0" w:rsidRPr="003B00B0" w:rsidRDefault="00F721ED" w:rsidP="00F721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4707255</wp:posOffset>
            </wp:positionH>
            <wp:positionV relativeFrom="paragraph">
              <wp:posOffset>7620</wp:posOffset>
            </wp:positionV>
            <wp:extent cx="1482090" cy="1974215"/>
            <wp:effectExtent l="19050" t="0" r="3810" b="0"/>
            <wp:wrapNone/>
            <wp:docPr id="6" name="Рисунок 6" descr="C:\Users\борис\Desktop\7-GrKqbZ-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рис\Desktop\7-GrKqbZ-5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0B0" w:rsidRPr="003B00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Воспитывать любовь, интерес к русской народной культуре.</w:t>
      </w:r>
    </w:p>
    <w:p w:rsidR="003B00B0" w:rsidRPr="003B00B0" w:rsidRDefault="007E765C" w:rsidP="00F721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105410</wp:posOffset>
            </wp:positionV>
            <wp:extent cx="1585595" cy="2115185"/>
            <wp:effectExtent l="19050" t="0" r="0" b="0"/>
            <wp:wrapNone/>
            <wp:docPr id="12" name="Рисунок 1" descr="C:\Users\борис\Desktop\8XlXfrNT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\Desktop\8XlXfrNT1E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F49" w:rsidRDefault="007E765C" w:rsidP="00F721ED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2350770</wp:posOffset>
            </wp:positionV>
            <wp:extent cx="1903095" cy="1828800"/>
            <wp:effectExtent l="19050" t="0" r="1905" b="0"/>
            <wp:wrapNone/>
            <wp:docPr id="2" name="Рисунок 2" descr="C:\Users\борис\Desktop\Y-63jd5sX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ис\Desktop\Y-63jd5sXb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8571" b="2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4317365</wp:posOffset>
            </wp:positionH>
            <wp:positionV relativeFrom="paragraph">
              <wp:posOffset>5640705</wp:posOffset>
            </wp:positionV>
            <wp:extent cx="1567180" cy="1899920"/>
            <wp:effectExtent l="19050" t="0" r="0" b="0"/>
            <wp:wrapNone/>
            <wp:docPr id="9" name="Рисунок 9" descr="C:\Users\борис\Desktop\jNXoBwwPO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орис\Desktop\jNXoBwwPOU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2350770</wp:posOffset>
            </wp:positionV>
            <wp:extent cx="1876425" cy="2276475"/>
            <wp:effectExtent l="19050" t="0" r="9525" b="0"/>
            <wp:wrapNone/>
            <wp:docPr id="8" name="Рисунок 8" descr="C:\Users\борис\Desktop\s9kckm-KL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рис\Desktop\s9kckm-KLK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1296035</wp:posOffset>
            </wp:positionH>
            <wp:positionV relativeFrom="paragraph">
              <wp:posOffset>4761865</wp:posOffset>
            </wp:positionV>
            <wp:extent cx="2499995" cy="2294890"/>
            <wp:effectExtent l="19050" t="0" r="0" b="0"/>
            <wp:wrapNone/>
            <wp:docPr id="10" name="Рисунок 10" descr="C:\Users\борис\Desktop\7-GrKqbZ-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орис\Desktop\7-GrKqbZ-5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20" t="14663" b="2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-792480</wp:posOffset>
            </wp:positionH>
            <wp:positionV relativeFrom="paragraph">
              <wp:posOffset>4412615</wp:posOffset>
            </wp:positionV>
            <wp:extent cx="1838325" cy="2447290"/>
            <wp:effectExtent l="19050" t="0" r="9525" b="0"/>
            <wp:wrapNone/>
            <wp:docPr id="7" name="Рисунок 7" descr="C:\Users\борис\Desktop\8XlXfrNT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рис\Desktop\8XlXfrNT1E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1875155</wp:posOffset>
            </wp:positionV>
            <wp:extent cx="1684020" cy="1102360"/>
            <wp:effectExtent l="19050" t="0" r="0" b="0"/>
            <wp:wrapNone/>
            <wp:docPr id="1" name="Рисунок 1" descr="C:\Users\борис\Desktop\mrkIRWAbW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\Desktop\mrkIRWAbWe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5278" b="3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10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4540250</wp:posOffset>
            </wp:positionH>
            <wp:positionV relativeFrom="paragraph">
              <wp:posOffset>3175635</wp:posOffset>
            </wp:positionV>
            <wp:extent cx="1764665" cy="2339340"/>
            <wp:effectExtent l="19050" t="0" r="6985" b="0"/>
            <wp:wrapNone/>
            <wp:docPr id="5" name="Рисунок 5" descr="C:\Users\борис\Desktop\mYsOYmbE2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рис\Desktop\mYsOYmbE25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6EB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7731125</wp:posOffset>
            </wp:positionH>
            <wp:positionV relativeFrom="paragraph">
              <wp:posOffset>2458720</wp:posOffset>
            </wp:positionV>
            <wp:extent cx="4220210" cy="5631180"/>
            <wp:effectExtent l="19050" t="0" r="8890" b="0"/>
            <wp:wrapNone/>
            <wp:docPr id="11" name="Рисунок 11" descr="C:\Users\борис\Desktop\mYsOYmbE2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орис\Desktop\mYsOYmbE25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20210" cy="563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6E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7620</wp:posOffset>
            </wp:positionV>
            <wp:extent cx="1702435" cy="1721485"/>
            <wp:effectExtent l="19050" t="0" r="0" b="0"/>
            <wp:wrapNone/>
            <wp:docPr id="3" name="Рисунок 3" descr="C:\Users\борис\Desktop\pVXWTRyXT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ис\Desktop\pVXWTRyXTf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9581" b="2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21E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66026</wp:posOffset>
            </wp:positionV>
            <wp:extent cx="1547103" cy="1663430"/>
            <wp:effectExtent l="19050" t="0" r="0" b="0"/>
            <wp:wrapNone/>
            <wp:docPr id="4" name="Рисунок 4" descr="C:\Users\борис\Desktop\BSCm-T58W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ис\Desktop\BSCm-T58WZ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1283" b="28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103" cy="16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D1F49" w:rsidSect="006F0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3B00B0"/>
    <w:rsid w:val="0001412C"/>
    <w:rsid w:val="003B00B0"/>
    <w:rsid w:val="006F0904"/>
    <w:rsid w:val="007E765C"/>
    <w:rsid w:val="00AD150D"/>
    <w:rsid w:val="00B572F3"/>
    <w:rsid w:val="00F721ED"/>
    <w:rsid w:val="00F97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04"/>
  </w:style>
  <w:style w:type="paragraph" w:styleId="2">
    <w:name w:val="heading 2"/>
    <w:basedOn w:val="a"/>
    <w:link w:val="20"/>
    <w:uiPriority w:val="9"/>
    <w:qFormat/>
    <w:rsid w:val="003B00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B00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B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00B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72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2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3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</dc:creator>
  <cp:keywords/>
  <dc:description/>
  <cp:lastModifiedBy>Танюша</cp:lastModifiedBy>
  <cp:revision>5</cp:revision>
  <dcterms:created xsi:type="dcterms:W3CDTF">2023-06-27T11:02:00Z</dcterms:created>
  <dcterms:modified xsi:type="dcterms:W3CDTF">2023-06-27T11:31:00Z</dcterms:modified>
</cp:coreProperties>
</file>