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BEF" w:rsidRPr="00F12BEF" w:rsidRDefault="00F12BEF" w:rsidP="00F12BEF">
      <w:pPr>
        <w:shd w:val="clear" w:color="auto" w:fill="FFFFFF"/>
        <w:spacing w:after="0" w:line="193" w:lineRule="atLeast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F12BEF">
        <w:rPr>
          <w:rFonts w:ascii="Verdana" w:eastAsia="Times New Roman" w:hAnsi="Verdana" w:cs="Times New Roman"/>
          <w:b/>
          <w:bCs/>
          <w:color w:val="000000"/>
          <w:sz w:val="11"/>
          <w:lang w:eastAsia="ru-RU"/>
        </w:rPr>
        <w:t>Каждый ребёнок должен быть защищён от всего, от чего он может быть защищён!» </w:t>
      </w:r>
      <w:r w:rsidRPr="00F12BEF"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  <w:t>(Конвенция по правам ребёнка ООН)</w:t>
      </w:r>
    </w:p>
    <w:p w:rsidR="00F12BEF" w:rsidRPr="00F12BEF" w:rsidRDefault="00F12BEF" w:rsidP="00F12BEF">
      <w:pPr>
        <w:shd w:val="clear" w:color="auto" w:fill="FFFFFF"/>
        <w:spacing w:after="0" w:line="193" w:lineRule="atLeast"/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</w:pPr>
      <w:r w:rsidRPr="00F12BEF">
        <w:rPr>
          <w:rFonts w:ascii="Verdana" w:eastAsia="Times New Roman" w:hAnsi="Verdana" w:cs="Times New Roman"/>
          <w:b/>
          <w:bCs/>
          <w:color w:val="000000"/>
          <w:sz w:val="11"/>
          <w:lang w:eastAsia="ru-RU"/>
        </w:rPr>
        <w:t>Вакцинация защищает детей и взрослых от наиболее опасных инфекций. </w:t>
      </w:r>
      <w:r w:rsidRPr="00F12BEF">
        <w:rPr>
          <w:rFonts w:ascii="Verdana" w:eastAsia="Times New Roman" w:hAnsi="Verdana" w:cs="Times New Roman"/>
          <w:color w:val="000000"/>
          <w:sz w:val="11"/>
          <w:szCs w:val="11"/>
          <w:lang w:eastAsia="ru-RU"/>
        </w:rPr>
        <w:t>Информация о необходимых прививках, сроках и кратности их проведения содержится в Национальном календаре профилактических прививок. В настоящее время в Российской федерации действует Национальный календарь профилактических прививок, утверждённый приказом МЗ РФ №125н от 21.03.2014 г. (с изменениями, содержащимися в приказе МЗ РФ №370н от 16.06.16 г.):</w:t>
      </w:r>
    </w:p>
    <w:tbl>
      <w:tblPr>
        <w:tblW w:w="7639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2262"/>
        <w:gridCol w:w="5377"/>
      </w:tblGrid>
      <w:tr w:rsidR="00F12BEF" w:rsidRPr="00F12BEF" w:rsidTr="00F12BEF">
        <w:tc>
          <w:tcPr>
            <w:tcW w:w="0" w:type="auto"/>
            <w:shd w:val="clear" w:color="auto" w:fill="F0F0F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12BEF" w:rsidRPr="00F12BEF" w:rsidRDefault="00F12BEF" w:rsidP="00F12BEF">
            <w:pPr>
              <w:spacing w:after="0" w:line="193" w:lineRule="atLeast"/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</w:pPr>
            <w:r w:rsidRPr="00F12BEF">
              <w:rPr>
                <w:rFonts w:ascii="Verdana" w:eastAsia="Times New Roman" w:hAnsi="Verdana" w:cs="Times New Roman"/>
                <w:b/>
                <w:bCs/>
                <w:color w:val="000000"/>
                <w:sz w:val="11"/>
                <w:lang w:eastAsia="ru-RU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0" w:type="auto"/>
            <w:shd w:val="clear" w:color="auto" w:fill="F0F0F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12BEF" w:rsidRPr="00F12BEF" w:rsidRDefault="00F12BEF" w:rsidP="00F12BEF">
            <w:pPr>
              <w:spacing w:after="0" w:line="193" w:lineRule="atLeast"/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</w:pPr>
            <w:r w:rsidRPr="00F12BEF">
              <w:rPr>
                <w:rFonts w:ascii="Verdana" w:eastAsia="Times New Roman" w:hAnsi="Verdana" w:cs="Times New Roman"/>
                <w:b/>
                <w:bCs/>
                <w:color w:val="000000"/>
                <w:sz w:val="11"/>
                <w:lang w:eastAsia="ru-RU"/>
              </w:rPr>
              <w:t>Наименование профилактической прививки</w:t>
            </w:r>
          </w:p>
        </w:tc>
      </w:tr>
      <w:tr w:rsidR="00F12BEF" w:rsidRPr="00F12BEF" w:rsidTr="00F12BEF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12BEF" w:rsidRPr="00F12BEF" w:rsidRDefault="00F12BEF" w:rsidP="00F12BEF">
            <w:pPr>
              <w:spacing w:after="0" w:line="193" w:lineRule="atLeast"/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</w:pPr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 xml:space="preserve">Новорожденные </w:t>
            </w:r>
            <w:proofErr w:type="gramStart"/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>в первые</w:t>
            </w:r>
            <w:proofErr w:type="gramEnd"/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 xml:space="preserve"> 24 часа жизни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12BEF" w:rsidRPr="00F12BEF" w:rsidRDefault="00F12BEF" w:rsidP="00F12BEF">
            <w:pPr>
              <w:spacing w:after="0" w:line="193" w:lineRule="atLeast"/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</w:pPr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>Первая вакцинация против вирусного гепатита B</w:t>
            </w:r>
          </w:p>
        </w:tc>
      </w:tr>
      <w:tr w:rsidR="00F12BEF" w:rsidRPr="00F12BEF" w:rsidTr="00F12BEF">
        <w:tc>
          <w:tcPr>
            <w:tcW w:w="0" w:type="auto"/>
            <w:shd w:val="clear" w:color="auto" w:fill="F0F0F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12BEF" w:rsidRPr="00F12BEF" w:rsidRDefault="00F12BEF" w:rsidP="00F12BEF">
            <w:pPr>
              <w:spacing w:after="0" w:line="193" w:lineRule="atLeast"/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</w:pPr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>Новорожденные на 3 — 7 день жизни</w:t>
            </w:r>
          </w:p>
        </w:tc>
        <w:tc>
          <w:tcPr>
            <w:tcW w:w="0" w:type="auto"/>
            <w:shd w:val="clear" w:color="auto" w:fill="F0F0F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12BEF" w:rsidRPr="00F12BEF" w:rsidRDefault="00F12BEF" w:rsidP="00F12BEF">
            <w:pPr>
              <w:spacing w:after="0" w:line="193" w:lineRule="atLeast"/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</w:pPr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>Вакцинация против туберкулеза</w:t>
            </w:r>
          </w:p>
        </w:tc>
      </w:tr>
      <w:tr w:rsidR="00F12BEF" w:rsidRPr="00F12BEF" w:rsidTr="00F12BEF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12BEF" w:rsidRPr="00F12BEF" w:rsidRDefault="00F12BEF" w:rsidP="00F12BEF">
            <w:pPr>
              <w:spacing w:after="0" w:line="193" w:lineRule="atLeast"/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</w:pPr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>Дети 1 месяц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12BEF" w:rsidRPr="00F12BEF" w:rsidRDefault="00F12BEF" w:rsidP="00F12BEF">
            <w:pPr>
              <w:spacing w:after="0" w:line="193" w:lineRule="atLeast"/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</w:pPr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>Вторая вакцинация против вирусного гепатита B</w:t>
            </w:r>
          </w:p>
        </w:tc>
      </w:tr>
      <w:tr w:rsidR="00F12BEF" w:rsidRPr="00F12BEF" w:rsidTr="00F12BEF">
        <w:tc>
          <w:tcPr>
            <w:tcW w:w="0" w:type="auto"/>
            <w:shd w:val="clear" w:color="auto" w:fill="F0F0F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12BEF" w:rsidRPr="00F12BEF" w:rsidRDefault="00F12BEF" w:rsidP="00F12BEF">
            <w:pPr>
              <w:spacing w:after="0" w:line="193" w:lineRule="atLeast"/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</w:pPr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>Дети 2 месяца</w:t>
            </w:r>
          </w:p>
        </w:tc>
        <w:tc>
          <w:tcPr>
            <w:tcW w:w="0" w:type="auto"/>
            <w:shd w:val="clear" w:color="auto" w:fill="F0F0F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12BEF" w:rsidRPr="00F12BEF" w:rsidRDefault="00F12BEF" w:rsidP="00F12BEF">
            <w:pPr>
              <w:spacing w:after="0" w:line="193" w:lineRule="atLeast"/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</w:pPr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>Третья вакцинация против вирусного гепатита B (группы риска) Первая вакцинация против пневмококковой инфекции</w:t>
            </w:r>
          </w:p>
        </w:tc>
      </w:tr>
      <w:tr w:rsidR="00F12BEF" w:rsidRPr="00F12BEF" w:rsidTr="00F12BEF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12BEF" w:rsidRPr="00F12BEF" w:rsidRDefault="00F12BEF" w:rsidP="00F12BEF">
            <w:pPr>
              <w:spacing w:after="0" w:line="193" w:lineRule="atLeast"/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</w:pPr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>Дети 3 месяца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12BEF" w:rsidRPr="00F12BEF" w:rsidRDefault="00F12BEF" w:rsidP="00F12BEF">
            <w:pPr>
              <w:spacing w:after="0" w:line="193" w:lineRule="atLeast"/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</w:pPr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>Первая вакцинация против дифтерии, коклюша, столбняка</w:t>
            </w:r>
            <w:proofErr w:type="gramStart"/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 xml:space="preserve"> П</w:t>
            </w:r>
            <w:proofErr w:type="gramEnd"/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 xml:space="preserve">ервая вакцинация против полиомиелита Первая вакцинация против </w:t>
            </w:r>
            <w:proofErr w:type="spellStart"/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>гемофильной</w:t>
            </w:r>
            <w:proofErr w:type="spellEnd"/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 xml:space="preserve"> инфекции (группы риска)</w:t>
            </w:r>
          </w:p>
        </w:tc>
      </w:tr>
      <w:tr w:rsidR="00F12BEF" w:rsidRPr="00F12BEF" w:rsidTr="00F12BEF">
        <w:tc>
          <w:tcPr>
            <w:tcW w:w="0" w:type="auto"/>
            <w:shd w:val="clear" w:color="auto" w:fill="F0F0F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12BEF" w:rsidRPr="00F12BEF" w:rsidRDefault="00F12BEF" w:rsidP="00F12BEF">
            <w:pPr>
              <w:spacing w:after="0" w:line="193" w:lineRule="atLeast"/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</w:pPr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>Дети 4,5 месяцев</w:t>
            </w:r>
          </w:p>
        </w:tc>
        <w:tc>
          <w:tcPr>
            <w:tcW w:w="0" w:type="auto"/>
            <w:shd w:val="clear" w:color="auto" w:fill="F0F0F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12BEF" w:rsidRPr="00F12BEF" w:rsidRDefault="00F12BEF" w:rsidP="00F12BEF">
            <w:pPr>
              <w:spacing w:after="0" w:line="193" w:lineRule="atLeast"/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</w:pPr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>Первая вакцинация против дифтерии, коклюша, столбняка</w:t>
            </w:r>
            <w:proofErr w:type="gramStart"/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 xml:space="preserve"> В</w:t>
            </w:r>
            <w:proofErr w:type="gramEnd"/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 xml:space="preserve">торая вакцинация против </w:t>
            </w:r>
            <w:proofErr w:type="spellStart"/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>гемофильной</w:t>
            </w:r>
            <w:proofErr w:type="spellEnd"/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 xml:space="preserve"> инфекции (группы риска) Вторая вакцинация против полиомиелита Вторая вакцинация против пневмококковой инфекции</w:t>
            </w:r>
          </w:p>
        </w:tc>
      </w:tr>
      <w:tr w:rsidR="00F12BEF" w:rsidRPr="00F12BEF" w:rsidTr="00F12BEF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12BEF" w:rsidRPr="00F12BEF" w:rsidRDefault="00F12BEF" w:rsidP="00F12BEF">
            <w:pPr>
              <w:spacing w:after="0" w:line="193" w:lineRule="atLeast"/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</w:pPr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>Дети 6 месяцев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12BEF" w:rsidRPr="00F12BEF" w:rsidRDefault="00F12BEF" w:rsidP="00F12BEF">
            <w:pPr>
              <w:spacing w:after="0" w:line="193" w:lineRule="atLeast"/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</w:pPr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>Третья вакцинация против дифтерии, коклюша, столбняка</w:t>
            </w:r>
            <w:proofErr w:type="gramStart"/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 xml:space="preserve"> Т</w:t>
            </w:r>
            <w:proofErr w:type="gramEnd"/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 xml:space="preserve">ретья вакцинация против вирусного гепатита B Третья вакцинация против полиомиелита Третья вакцинация против </w:t>
            </w:r>
            <w:proofErr w:type="spellStart"/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>гемофильной</w:t>
            </w:r>
            <w:proofErr w:type="spellEnd"/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 xml:space="preserve"> инфекции (группа риска)</w:t>
            </w:r>
          </w:p>
        </w:tc>
      </w:tr>
      <w:tr w:rsidR="00F12BEF" w:rsidRPr="00F12BEF" w:rsidTr="00F12BEF">
        <w:tc>
          <w:tcPr>
            <w:tcW w:w="0" w:type="auto"/>
            <w:shd w:val="clear" w:color="auto" w:fill="F0F0F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12BEF" w:rsidRPr="00F12BEF" w:rsidRDefault="00F12BEF" w:rsidP="00F12BEF">
            <w:pPr>
              <w:spacing w:after="0" w:line="193" w:lineRule="atLeast"/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</w:pPr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>Дети 12 месяцев</w:t>
            </w:r>
          </w:p>
        </w:tc>
        <w:tc>
          <w:tcPr>
            <w:tcW w:w="0" w:type="auto"/>
            <w:shd w:val="clear" w:color="auto" w:fill="F0F0F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12BEF" w:rsidRPr="00F12BEF" w:rsidRDefault="00F12BEF" w:rsidP="00F12BEF">
            <w:pPr>
              <w:spacing w:after="0" w:line="193" w:lineRule="atLeast"/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</w:pPr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>Вакцинация против кори, краснухи, эпидемического паротита Четвертая вакцинация против вирусного гепатита B (группы риска)</w:t>
            </w:r>
          </w:p>
        </w:tc>
      </w:tr>
      <w:tr w:rsidR="00F12BEF" w:rsidRPr="00F12BEF" w:rsidTr="00F12BEF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12BEF" w:rsidRPr="00F12BEF" w:rsidRDefault="00F12BEF" w:rsidP="00F12BEF">
            <w:pPr>
              <w:spacing w:after="0" w:line="193" w:lineRule="atLeast"/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</w:pPr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>Дети 15 месяцев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12BEF" w:rsidRPr="00F12BEF" w:rsidRDefault="00F12BEF" w:rsidP="00F12BEF">
            <w:pPr>
              <w:spacing w:after="0" w:line="193" w:lineRule="atLeast"/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</w:pPr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>Ревакцинация против пневмококковой инфекции</w:t>
            </w:r>
          </w:p>
        </w:tc>
      </w:tr>
      <w:tr w:rsidR="00F12BEF" w:rsidRPr="00F12BEF" w:rsidTr="00F12BEF">
        <w:tc>
          <w:tcPr>
            <w:tcW w:w="0" w:type="auto"/>
            <w:shd w:val="clear" w:color="auto" w:fill="F0F0F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12BEF" w:rsidRPr="00F12BEF" w:rsidRDefault="00F12BEF" w:rsidP="00F12BEF">
            <w:pPr>
              <w:spacing w:after="0" w:line="193" w:lineRule="atLeast"/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</w:pPr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>Дети 18 месяцев</w:t>
            </w:r>
          </w:p>
        </w:tc>
        <w:tc>
          <w:tcPr>
            <w:tcW w:w="0" w:type="auto"/>
            <w:shd w:val="clear" w:color="auto" w:fill="F0F0F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12BEF" w:rsidRPr="00F12BEF" w:rsidRDefault="00F12BEF" w:rsidP="00F12BEF">
            <w:pPr>
              <w:spacing w:after="0" w:line="193" w:lineRule="atLeast"/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</w:pPr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>Первая ревакцинация против полиомиелита</w:t>
            </w:r>
            <w:proofErr w:type="gramStart"/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 xml:space="preserve"> П</w:t>
            </w:r>
            <w:proofErr w:type="gramEnd"/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 xml:space="preserve">ервая ревакцинация против дифтерии, коклюша, столбняка Ревакцинация против </w:t>
            </w:r>
            <w:proofErr w:type="spellStart"/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>гемофильной</w:t>
            </w:r>
            <w:proofErr w:type="spellEnd"/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 xml:space="preserve"> инфекции (группы риска)</w:t>
            </w:r>
          </w:p>
        </w:tc>
      </w:tr>
      <w:tr w:rsidR="00F12BEF" w:rsidRPr="00F12BEF" w:rsidTr="00F12BEF"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12BEF" w:rsidRPr="00F12BEF" w:rsidRDefault="00F12BEF" w:rsidP="00F12BEF">
            <w:pPr>
              <w:spacing w:after="0" w:line="193" w:lineRule="atLeast"/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</w:pPr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>Дети 20 месяцев</w:t>
            </w:r>
          </w:p>
        </w:tc>
        <w:tc>
          <w:tcPr>
            <w:tcW w:w="0" w:type="auto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12BEF" w:rsidRPr="00F12BEF" w:rsidRDefault="00F12BEF" w:rsidP="00F12BEF">
            <w:pPr>
              <w:spacing w:after="0" w:line="193" w:lineRule="atLeast"/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</w:pPr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>Вторая ревакцинация против полиомиелита</w:t>
            </w:r>
          </w:p>
        </w:tc>
      </w:tr>
      <w:tr w:rsidR="00F12BEF" w:rsidRPr="00F12BEF" w:rsidTr="00F12BEF">
        <w:tc>
          <w:tcPr>
            <w:tcW w:w="0" w:type="auto"/>
            <w:shd w:val="clear" w:color="auto" w:fill="F0F0F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12BEF" w:rsidRPr="00F12BEF" w:rsidRDefault="00F12BEF" w:rsidP="00F12BEF">
            <w:pPr>
              <w:spacing w:after="0" w:line="193" w:lineRule="atLeast"/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</w:pPr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>Дети 6 лет</w:t>
            </w:r>
          </w:p>
        </w:tc>
        <w:tc>
          <w:tcPr>
            <w:tcW w:w="0" w:type="auto"/>
            <w:shd w:val="clear" w:color="auto" w:fill="F0F0F0"/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  <w:hideMark/>
          </w:tcPr>
          <w:p w:rsidR="00F12BEF" w:rsidRPr="00F12BEF" w:rsidRDefault="00F12BEF" w:rsidP="00F12BEF">
            <w:pPr>
              <w:spacing w:after="0" w:line="193" w:lineRule="atLeast"/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</w:pPr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>Ревакцинация против кори, краснухи, эпидемического паротита Ревакцинация против туберкулеза</w:t>
            </w:r>
            <w:proofErr w:type="gramStart"/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 xml:space="preserve"> Т</w:t>
            </w:r>
            <w:proofErr w:type="gramEnd"/>
            <w:r w:rsidRPr="00F12BEF">
              <w:rPr>
                <w:rFonts w:ascii="Verdana" w:eastAsia="Times New Roman" w:hAnsi="Verdana" w:cs="Times New Roman"/>
                <w:color w:val="000000"/>
                <w:sz w:val="11"/>
                <w:szCs w:val="11"/>
                <w:lang w:eastAsia="ru-RU"/>
              </w:rPr>
              <w:t>ретья ревакцинация против полиомиелита</w:t>
            </w:r>
          </w:p>
        </w:tc>
      </w:tr>
    </w:tbl>
    <w:p w:rsidR="00F12BEF" w:rsidRPr="00F12BEF" w:rsidRDefault="00F12BEF" w:rsidP="00F12BEF">
      <w:pPr>
        <w:shd w:val="clear" w:color="auto" w:fill="FFFFFF"/>
        <w:spacing w:after="176" w:line="193" w:lineRule="atLeast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F12BEF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Первая и вторая вакцинация против полиомиелита проводятся инактивированной вакциной для профилактики полиомиелита.</w:t>
      </w:r>
    </w:p>
    <w:p w:rsidR="00C859F1" w:rsidRDefault="00C859F1"/>
    <w:sectPr w:rsidR="00C859F1" w:rsidSect="00C85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 w:grammar="clean"/>
  <w:defaultTabStop w:val="708"/>
  <w:characterSpacingControl w:val="doNotCompress"/>
  <w:compat/>
  <w:rsids>
    <w:rsidRoot w:val="00F12BEF"/>
    <w:rsid w:val="00C859F1"/>
    <w:rsid w:val="00F12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2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2B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1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2023-09-28T07:32:00Z</dcterms:created>
  <dcterms:modified xsi:type="dcterms:W3CDTF">2023-09-28T07:32:00Z</dcterms:modified>
</cp:coreProperties>
</file>