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25" w:rsidRPr="003A5B9A" w:rsidRDefault="0002042A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B9A">
        <w:rPr>
          <w:rFonts w:ascii="Times New Roman" w:hAnsi="Times New Roman" w:cs="Times New Roman"/>
          <w:sz w:val="24"/>
          <w:szCs w:val="24"/>
        </w:rPr>
        <w:t xml:space="preserve">        </w:t>
      </w:r>
      <w:r w:rsidR="00A9764C" w:rsidRPr="003A5B9A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A9764C" w:rsidRPr="003A5B9A" w:rsidRDefault="0002042A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B9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9764C" w:rsidRPr="003A5B9A">
        <w:rPr>
          <w:rFonts w:ascii="Times New Roman" w:hAnsi="Times New Roman" w:cs="Times New Roman"/>
          <w:sz w:val="24"/>
          <w:szCs w:val="24"/>
        </w:rPr>
        <w:t>«Детский сад № 58»</w:t>
      </w: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B9A">
        <w:rPr>
          <w:rFonts w:ascii="Times New Roman" w:hAnsi="Times New Roman" w:cs="Times New Roman"/>
          <w:sz w:val="24"/>
          <w:szCs w:val="24"/>
        </w:rPr>
        <w:t>Группа</w:t>
      </w:r>
      <w:r w:rsidR="003A5B9A">
        <w:rPr>
          <w:rFonts w:ascii="Times New Roman" w:hAnsi="Times New Roman" w:cs="Times New Roman"/>
          <w:sz w:val="24"/>
          <w:szCs w:val="24"/>
        </w:rPr>
        <w:t xml:space="preserve"> </w:t>
      </w:r>
      <w:r w:rsidRPr="003A5B9A">
        <w:rPr>
          <w:rFonts w:ascii="Times New Roman" w:hAnsi="Times New Roman" w:cs="Times New Roman"/>
          <w:sz w:val="24"/>
          <w:szCs w:val="24"/>
        </w:rPr>
        <w:t>№</w:t>
      </w:r>
      <w:r w:rsidR="003A5B9A">
        <w:rPr>
          <w:rFonts w:ascii="Times New Roman" w:hAnsi="Times New Roman" w:cs="Times New Roman"/>
          <w:sz w:val="24"/>
          <w:szCs w:val="24"/>
        </w:rPr>
        <w:t xml:space="preserve"> </w:t>
      </w:r>
      <w:r w:rsidRPr="003A5B9A">
        <w:rPr>
          <w:rFonts w:ascii="Times New Roman" w:hAnsi="Times New Roman" w:cs="Times New Roman"/>
          <w:sz w:val="24"/>
          <w:szCs w:val="24"/>
        </w:rPr>
        <w:t>6</w:t>
      </w: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B9A">
        <w:rPr>
          <w:rFonts w:ascii="Times New Roman" w:hAnsi="Times New Roman" w:cs="Times New Roman"/>
          <w:sz w:val="24"/>
          <w:szCs w:val="24"/>
        </w:rPr>
        <w:t>Воспитатели: Ширяева Н.К., Нефедова Н.П.</w:t>
      </w:r>
    </w:p>
    <w:p w:rsidR="00A9764C" w:rsidRPr="003A5B9A" w:rsidRDefault="0002042A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B9A">
        <w:rPr>
          <w:rFonts w:ascii="Times New Roman" w:hAnsi="Times New Roman" w:cs="Times New Roman"/>
          <w:sz w:val="24"/>
          <w:szCs w:val="24"/>
        </w:rPr>
        <w:t>Дата проведения: 10.09.2024г.</w:t>
      </w:r>
    </w:p>
    <w:p w:rsidR="003A5B9A" w:rsidRPr="003A5B9A" w:rsidRDefault="003A5B9A" w:rsidP="003A5B9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</w:rPr>
      </w:pPr>
    </w:p>
    <w:p w:rsidR="00A9764C" w:rsidRPr="003A5B9A" w:rsidRDefault="00BC4FBE" w:rsidP="003A5B9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hyperlink r:id="rId4" w:history="1">
        <w:r w:rsidR="00A9764C" w:rsidRPr="003A5B9A">
          <w:rPr>
            <w:rStyle w:val="a3"/>
            <w:b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Фотоотчет о проведении акции «Внимание — дети» в старшей группе</w:t>
        </w:r>
      </w:hyperlink>
    </w:p>
    <w:p w:rsidR="00A9764C" w:rsidRPr="003A5B9A" w:rsidRDefault="00F37B33" w:rsidP="003A5B9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A5B9A">
        <w:rPr>
          <w:color w:val="111111"/>
        </w:rPr>
        <w:t>10</w:t>
      </w:r>
      <w:r w:rsidR="00A9764C" w:rsidRPr="003A5B9A">
        <w:rPr>
          <w:color w:val="111111"/>
        </w:rPr>
        <w:t xml:space="preserve"> сентября в старшей группе была проведена акция "Внимание - дети" по знанию и профилактике нарушений ПДД.</w:t>
      </w:r>
    </w:p>
    <w:p w:rsidR="00A9764C" w:rsidRPr="003A5B9A" w:rsidRDefault="00A9764C" w:rsidP="003A5B9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A5B9A">
        <w:rPr>
          <w:color w:val="111111"/>
        </w:rPr>
        <w:t>Цель: формирование осознанно-правильного отношения к соблюдению правил дорожного движения в качестве пешехода.</w:t>
      </w:r>
    </w:p>
    <w:p w:rsidR="00A9764C" w:rsidRPr="003A5B9A" w:rsidRDefault="00A9764C" w:rsidP="003A5B9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A5B9A">
        <w:rPr>
          <w:color w:val="111111"/>
        </w:rPr>
        <w:t>Задачи:</w:t>
      </w:r>
    </w:p>
    <w:p w:rsidR="00A9764C" w:rsidRPr="003A5B9A" w:rsidRDefault="00A9764C" w:rsidP="003A5B9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A5B9A">
        <w:rPr>
          <w:color w:val="111111"/>
        </w:rPr>
        <w:t>• закреплять знания детей об элементах дороги, о светофоре и его сигналах;</w:t>
      </w:r>
    </w:p>
    <w:p w:rsidR="00A9764C" w:rsidRPr="003A5B9A" w:rsidRDefault="00A9764C" w:rsidP="003A5B9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A5B9A">
        <w:rPr>
          <w:color w:val="111111"/>
        </w:rPr>
        <w:t>• систематизировать и закрепить знания детей о дорожных знаках и их назначение;</w:t>
      </w:r>
    </w:p>
    <w:p w:rsidR="00A9764C" w:rsidRPr="003A5B9A" w:rsidRDefault="00A9764C" w:rsidP="003A5B9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A5B9A">
        <w:rPr>
          <w:color w:val="111111"/>
        </w:rPr>
        <w:t>• формировать понятие «можно – нельзя» к ситуациям дорожного движения;</w:t>
      </w:r>
    </w:p>
    <w:p w:rsidR="00A9764C" w:rsidRPr="003A5B9A" w:rsidRDefault="00A9764C" w:rsidP="003A5B9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3A5B9A">
        <w:rPr>
          <w:color w:val="111111"/>
        </w:rPr>
        <w:t>• развивать у детей чувство ответственности при соблюдении ПДД.</w:t>
      </w: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64C" w:rsidRDefault="00A9764C" w:rsidP="003A5B9A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A5B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Ребята закрепили знания о необходимости светофора, пешеходного перехода и регулировщика. Изучили знаки дорожного движения, для их закрепления сыграли в викторину "Правила дорожного движения". Разгадывали загадки, играли в дидактические игры, собирали </w:t>
      </w:r>
      <w:proofErr w:type="spellStart"/>
      <w:r w:rsidRPr="003A5B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пазлы</w:t>
      </w:r>
      <w:proofErr w:type="spellEnd"/>
      <w:r w:rsidRPr="003A5B9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в настольные игры.</w:t>
      </w:r>
    </w:p>
    <w:p w:rsidR="003A5B9A" w:rsidRDefault="003A5B9A" w:rsidP="003A5B9A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3676650</wp:posOffset>
            </wp:positionH>
            <wp:positionV relativeFrom="page">
              <wp:posOffset>4191000</wp:posOffset>
            </wp:positionV>
            <wp:extent cx="3095625" cy="2990850"/>
            <wp:effectExtent l="19050" t="0" r="952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4253" t="637" r="19167" b="-637"/>
                    <a:stretch/>
                  </pic:blipFill>
                  <pic:spPr bwMode="auto">
                    <a:xfrm>
                      <a:off x="0" y="0"/>
                      <a:ext cx="30956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A5B9A" w:rsidRDefault="003A5B9A" w:rsidP="003A5B9A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-85725</wp:posOffset>
            </wp:positionH>
            <wp:positionV relativeFrom="page">
              <wp:posOffset>4191000</wp:posOffset>
            </wp:positionV>
            <wp:extent cx="3629025" cy="2076450"/>
            <wp:effectExtent l="1905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116" r="11216"/>
                    <a:stretch/>
                  </pic:blipFill>
                  <pic:spPr bwMode="auto">
                    <a:xfrm>
                      <a:off x="0" y="0"/>
                      <a:ext cx="36290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A5B9A" w:rsidRDefault="003A5B9A" w:rsidP="003A5B9A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64C" w:rsidRPr="003A5B9A" w:rsidRDefault="00A9764C" w:rsidP="003A5B9A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3A5B9A" w:rsidP="003A5B9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-190500</wp:posOffset>
            </wp:positionH>
            <wp:positionV relativeFrom="page">
              <wp:posOffset>7324725</wp:posOffset>
            </wp:positionV>
            <wp:extent cx="3333750" cy="227647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361" t="23879" r="26476"/>
                    <a:stretch/>
                  </pic:blipFill>
                  <pic:spPr bwMode="auto">
                    <a:xfrm>
                      <a:off x="0" y="0"/>
                      <a:ext cx="33337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3A5B9A" w:rsidP="003A5B9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3800475</wp:posOffset>
            </wp:positionH>
            <wp:positionV relativeFrom="margin">
              <wp:posOffset>7762875</wp:posOffset>
            </wp:positionV>
            <wp:extent cx="3424555" cy="1781175"/>
            <wp:effectExtent l="19050" t="0" r="444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3A5B9A" w:rsidP="003A5B9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1331595</wp:posOffset>
            </wp:positionH>
            <wp:positionV relativeFrom="page">
              <wp:posOffset>247650</wp:posOffset>
            </wp:positionV>
            <wp:extent cx="4686300" cy="195834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756E0D" w:rsidP="003A5B9A">
      <w:pPr>
        <w:spacing w:after="0" w:line="240" w:lineRule="auto"/>
        <w:rPr>
          <w:sz w:val="24"/>
          <w:szCs w:val="24"/>
        </w:rPr>
      </w:pPr>
    </w:p>
    <w:p w:rsidR="00756E0D" w:rsidRPr="003A5B9A" w:rsidRDefault="00A04B65" w:rsidP="003A5B9A">
      <w:pPr>
        <w:spacing w:after="0" w:line="240" w:lineRule="auto"/>
        <w:rPr>
          <w:sz w:val="24"/>
          <w:szCs w:val="24"/>
        </w:rPr>
      </w:pPr>
      <w:r w:rsidRPr="003A5B9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228600</wp:posOffset>
            </wp:positionH>
            <wp:positionV relativeFrom="page">
              <wp:posOffset>7324725</wp:posOffset>
            </wp:positionV>
            <wp:extent cx="5332528" cy="2400300"/>
            <wp:effectExtent l="0" t="0" r="190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528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163B" w:rsidRPr="003A5B9A" w:rsidRDefault="00F2163B" w:rsidP="003A5B9A">
      <w:pPr>
        <w:spacing w:after="0" w:line="240" w:lineRule="auto"/>
        <w:rPr>
          <w:sz w:val="24"/>
          <w:szCs w:val="24"/>
        </w:rPr>
      </w:pPr>
    </w:p>
    <w:p w:rsidR="00F2163B" w:rsidRPr="003A5B9A" w:rsidRDefault="00F2163B" w:rsidP="003A5B9A">
      <w:pPr>
        <w:spacing w:after="0" w:line="240" w:lineRule="auto"/>
        <w:rPr>
          <w:sz w:val="24"/>
          <w:szCs w:val="24"/>
        </w:rPr>
      </w:pPr>
    </w:p>
    <w:p w:rsidR="00F2163B" w:rsidRPr="003A5B9A" w:rsidRDefault="003A5B9A" w:rsidP="003A5B9A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2409825</wp:posOffset>
            </wp:positionV>
            <wp:extent cx="5019675" cy="225806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163B" w:rsidRPr="003A5B9A" w:rsidRDefault="00F2163B" w:rsidP="003A5B9A">
      <w:pPr>
        <w:spacing w:after="0" w:line="240" w:lineRule="auto"/>
        <w:rPr>
          <w:sz w:val="24"/>
          <w:szCs w:val="24"/>
        </w:rPr>
      </w:pPr>
    </w:p>
    <w:p w:rsidR="00F2163B" w:rsidRPr="003A5B9A" w:rsidRDefault="00F2163B" w:rsidP="003A5B9A">
      <w:pPr>
        <w:spacing w:after="0" w:line="240" w:lineRule="auto"/>
        <w:rPr>
          <w:sz w:val="24"/>
          <w:szCs w:val="24"/>
        </w:rPr>
      </w:pPr>
    </w:p>
    <w:p w:rsidR="00A04B65" w:rsidRPr="003A5B9A" w:rsidRDefault="00A04B65" w:rsidP="003A5B9A">
      <w:pPr>
        <w:spacing w:after="0" w:line="240" w:lineRule="auto"/>
        <w:rPr>
          <w:sz w:val="24"/>
          <w:szCs w:val="24"/>
        </w:rPr>
      </w:pPr>
    </w:p>
    <w:p w:rsidR="00A04B65" w:rsidRPr="003A5B9A" w:rsidRDefault="00A04B65" w:rsidP="003A5B9A">
      <w:pPr>
        <w:spacing w:after="0" w:line="240" w:lineRule="auto"/>
        <w:rPr>
          <w:sz w:val="24"/>
          <w:szCs w:val="24"/>
        </w:rPr>
      </w:pPr>
    </w:p>
    <w:p w:rsidR="00A04B65" w:rsidRPr="003A5B9A" w:rsidRDefault="00A04B65" w:rsidP="003A5B9A">
      <w:pPr>
        <w:spacing w:after="0" w:line="240" w:lineRule="auto"/>
        <w:rPr>
          <w:sz w:val="24"/>
          <w:szCs w:val="24"/>
        </w:rPr>
      </w:pPr>
    </w:p>
    <w:p w:rsidR="003A5B9A" w:rsidRDefault="003A5B9A" w:rsidP="003A5B9A">
      <w:pPr>
        <w:spacing w:after="0" w:line="240" w:lineRule="auto"/>
        <w:rPr>
          <w:sz w:val="24"/>
          <w:szCs w:val="24"/>
        </w:rPr>
      </w:pPr>
    </w:p>
    <w:p w:rsidR="003A5B9A" w:rsidRDefault="003A5B9A" w:rsidP="003A5B9A">
      <w:pPr>
        <w:spacing w:after="0" w:line="240" w:lineRule="auto"/>
        <w:rPr>
          <w:sz w:val="24"/>
          <w:szCs w:val="24"/>
        </w:rPr>
      </w:pPr>
    </w:p>
    <w:p w:rsidR="003A5B9A" w:rsidRDefault="003A5B9A" w:rsidP="003A5B9A">
      <w:pPr>
        <w:spacing w:after="0" w:line="240" w:lineRule="auto"/>
        <w:rPr>
          <w:sz w:val="24"/>
          <w:szCs w:val="24"/>
        </w:rPr>
      </w:pPr>
    </w:p>
    <w:p w:rsidR="003A5B9A" w:rsidRDefault="003A5B9A" w:rsidP="003A5B9A">
      <w:pPr>
        <w:spacing w:after="0" w:line="240" w:lineRule="auto"/>
        <w:rPr>
          <w:sz w:val="24"/>
          <w:szCs w:val="24"/>
        </w:rPr>
      </w:pPr>
    </w:p>
    <w:p w:rsidR="003A5B9A" w:rsidRDefault="003A5B9A" w:rsidP="003A5B9A">
      <w:pPr>
        <w:spacing w:after="0" w:line="240" w:lineRule="auto"/>
        <w:rPr>
          <w:sz w:val="24"/>
          <w:szCs w:val="24"/>
        </w:rPr>
      </w:pPr>
    </w:p>
    <w:p w:rsidR="003A5B9A" w:rsidRDefault="003A5B9A" w:rsidP="003A5B9A">
      <w:pPr>
        <w:spacing w:after="0" w:line="240" w:lineRule="auto"/>
        <w:rPr>
          <w:sz w:val="24"/>
          <w:szCs w:val="24"/>
        </w:rPr>
      </w:pPr>
    </w:p>
    <w:p w:rsidR="003A5B9A" w:rsidRDefault="003A5B9A" w:rsidP="003A5B9A">
      <w:pPr>
        <w:spacing w:after="0" w:line="240" w:lineRule="auto"/>
        <w:rPr>
          <w:sz w:val="24"/>
          <w:szCs w:val="24"/>
        </w:rPr>
      </w:pPr>
    </w:p>
    <w:p w:rsidR="003A5B9A" w:rsidRDefault="003A5B9A" w:rsidP="003A5B9A">
      <w:pPr>
        <w:spacing w:after="0" w:line="240" w:lineRule="auto"/>
        <w:rPr>
          <w:sz w:val="24"/>
          <w:szCs w:val="24"/>
        </w:rPr>
      </w:pPr>
    </w:p>
    <w:p w:rsidR="00A9764C" w:rsidRPr="003A5B9A" w:rsidRDefault="00BC4FBE" w:rsidP="003A5B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tooltip="Акция " w:history="1">
        <w:r w:rsidR="00A9764C" w:rsidRPr="003A5B9A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bdr w:val="none" w:sz="0" w:space="0" w:color="auto" w:frame="1"/>
          </w:rPr>
          <w:t>Акция удалась</w:t>
        </w:r>
      </w:hyperlink>
      <w:r w:rsidR="00A9764C" w:rsidRPr="003A5B9A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A9764C" w:rsidRPr="003A5B9A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дети были очень рады</w:t>
      </w:r>
      <w:r w:rsidR="00A9764C" w:rsidRPr="003A5B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04B65" w:rsidRPr="003A5B9A">
        <w:rPr>
          <w:sz w:val="24"/>
          <w:szCs w:val="24"/>
        </w:rPr>
        <w:t xml:space="preserve"> </w:t>
      </w:r>
    </w:p>
    <w:sectPr w:rsidR="00A9764C" w:rsidRPr="003A5B9A" w:rsidSect="00A976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64C"/>
    <w:rsid w:val="0002042A"/>
    <w:rsid w:val="002E3D25"/>
    <w:rsid w:val="003A5B9A"/>
    <w:rsid w:val="00756E0D"/>
    <w:rsid w:val="00A04B65"/>
    <w:rsid w:val="00A9764C"/>
    <w:rsid w:val="00BC4FBE"/>
    <w:rsid w:val="00F2163B"/>
    <w:rsid w:val="00F37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764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764C"/>
    <w:rPr>
      <w:b/>
      <w:bCs/>
    </w:rPr>
  </w:style>
  <w:style w:type="table" w:styleId="a6">
    <w:name w:val="Table Grid"/>
    <w:basedOn w:val="a1"/>
    <w:uiPriority w:val="39"/>
    <w:rsid w:val="003A5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www.maam.ru/obrazovanie/akciya-vnimanie-de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maam.ru/detskijsad/otchet-o-provedeni-akci-vnimanie-deti-v-starshei-grupe.html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2024-09-11T03:34:00Z</cp:lastPrinted>
  <dcterms:created xsi:type="dcterms:W3CDTF">2024-09-11T03:34:00Z</dcterms:created>
  <dcterms:modified xsi:type="dcterms:W3CDTF">2024-09-11T03:34:00Z</dcterms:modified>
</cp:coreProperties>
</file>