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5A" w:rsidRDefault="005D2DB6" w:rsidP="0043335A">
      <w:pPr>
        <w:pStyle w:val="a3"/>
        <w:ind w:left="-851"/>
      </w:pPr>
      <w:r>
        <w:t xml:space="preserve">     </w:t>
      </w:r>
      <w:r w:rsidR="0043335A">
        <w:t xml:space="preserve">Муниципальное автономное дошкольное образовательное учреждение «Детский сад №58»  </w:t>
      </w:r>
    </w:p>
    <w:p w:rsidR="0043335A" w:rsidRDefault="0043335A" w:rsidP="0043335A">
      <w:pPr>
        <w:pStyle w:val="a3"/>
        <w:ind w:left="-851"/>
      </w:pPr>
    </w:p>
    <w:p w:rsidR="0043335A" w:rsidRDefault="0043335A" w:rsidP="0043335A">
      <w:pPr>
        <w:pStyle w:val="a3"/>
        <w:ind w:left="-851"/>
      </w:pPr>
    </w:p>
    <w:p w:rsidR="0043335A" w:rsidRDefault="0043335A" w:rsidP="0043335A">
      <w:pPr>
        <w:pStyle w:val="a3"/>
        <w:ind w:left="-851"/>
      </w:pPr>
    </w:p>
    <w:p w:rsidR="0043335A" w:rsidRDefault="0043335A" w:rsidP="0043335A">
      <w:pPr>
        <w:pStyle w:val="a3"/>
        <w:ind w:left="-851"/>
      </w:pPr>
    </w:p>
    <w:p w:rsidR="0043335A" w:rsidRDefault="0043335A" w:rsidP="0043335A">
      <w:pPr>
        <w:pStyle w:val="a3"/>
        <w:ind w:left="-851"/>
      </w:pPr>
    </w:p>
    <w:p w:rsidR="00334E71" w:rsidRDefault="00334E71" w:rsidP="0043335A">
      <w:pPr>
        <w:pStyle w:val="a3"/>
        <w:ind w:left="-851"/>
      </w:pPr>
    </w:p>
    <w:p w:rsidR="00334E71" w:rsidRDefault="00334E71" w:rsidP="0043335A">
      <w:pPr>
        <w:pStyle w:val="a3"/>
        <w:ind w:left="-851"/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jc w:val="center"/>
        <w:outlineLvl w:val="1"/>
        <w:rPr>
          <w:rFonts w:ascii="Times New Roman" w:hAnsi="Times New Roman" w:cs="Times New Roman"/>
        </w:rPr>
      </w:pPr>
      <w:r w:rsidRPr="00874AFA">
        <w:rPr>
          <w:rFonts w:ascii="Times New Roman" w:hAnsi="Times New Roman" w:cs="Times New Roman"/>
        </w:rPr>
        <w:t>Консультация для родителей</w:t>
      </w:r>
    </w:p>
    <w:p w:rsidR="005D2DB6" w:rsidRPr="0043335A" w:rsidRDefault="005D2DB6" w:rsidP="005D2DB6">
      <w:pPr>
        <w:shd w:val="clear" w:color="auto" w:fill="FFFFFF"/>
        <w:spacing w:before="110" w:after="7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D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Развитие мелкой моторики рук у дошкольников</w:t>
      </w:r>
    </w:p>
    <w:p w:rsidR="0043335A" w:rsidRPr="00874AFA" w:rsidRDefault="0043335A" w:rsidP="0043335A">
      <w:pPr>
        <w:pStyle w:val="a3"/>
        <w:ind w:left="-851"/>
        <w:jc w:val="center"/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ind w:left="-851" w:firstLine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Подготовила</w:t>
      </w: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Воспитатель Н.П.Нефедова</w:t>
      </w: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4E71" w:rsidRDefault="00334E71" w:rsidP="00334E71">
      <w:pPr>
        <w:shd w:val="clear" w:color="auto" w:fill="FFFFFF"/>
        <w:spacing w:before="110" w:after="7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4E71" w:rsidRDefault="00334E71" w:rsidP="00334E71">
      <w:pPr>
        <w:shd w:val="clear" w:color="auto" w:fill="FFFFFF"/>
        <w:spacing w:before="110" w:after="7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35A" w:rsidRPr="00874AFA" w:rsidRDefault="00334E71" w:rsidP="00334E71">
      <w:pPr>
        <w:shd w:val="clear" w:color="auto" w:fill="FFFFFF"/>
        <w:spacing w:before="110" w:after="7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Березники, 2019</w:t>
      </w:r>
    </w:p>
    <w:p w:rsidR="0043335A" w:rsidRPr="00874AFA" w:rsidRDefault="0043335A" w:rsidP="0043335A">
      <w:pPr>
        <w:shd w:val="clear" w:color="auto" w:fill="FFFFFF"/>
        <w:spacing w:before="110" w:after="78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2DB6" w:rsidRPr="0043335A" w:rsidRDefault="00623822" w:rsidP="00334E71">
      <w:pPr>
        <w:shd w:val="clear" w:color="auto" w:fill="FFFFFF"/>
        <w:spacing w:before="110" w:after="78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33"/>
          <w:szCs w:val="33"/>
          <w:shd w:val="clear" w:color="auto" w:fill="FFFFFF"/>
        </w:rPr>
      </w:pPr>
      <w:r w:rsidRPr="00623822">
        <w:rPr>
          <w:rFonts w:ascii="Times New Roman" w:hAnsi="Times New Roman" w:cs="Times New Roman"/>
          <w:b/>
          <w:bCs/>
          <w:color w:val="000000"/>
          <w:sz w:val="33"/>
          <w:szCs w:val="33"/>
          <w:shd w:val="clear" w:color="auto" w:fill="FFFFFF"/>
        </w:rPr>
        <w:lastRenderedPageBreak/>
        <w:t>Развитие мелкой моторики рук у дошкольников</w:t>
      </w:r>
    </w:p>
    <w:p w:rsidR="0043335A" w:rsidRPr="0043335A" w:rsidRDefault="00623822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      </w:t>
      </w:r>
      <w:r w:rsidR="0043335A" w:rsidRPr="0043335A">
        <w:rPr>
          <w:color w:val="000000"/>
        </w:rPr>
        <w:t>Речь, является уникальной способностью, присущей только человеку, связана с процессами мышления, обеспечивает развитие моторики и общение, с помощью того или иного языка. Она представляет собой сложную психическую деятельность, имеющую различные виды и формы. На основе устной речи строитс</w:t>
      </w:r>
      <w:r>
        <w:rPr>
          <w:color w:val="000000"/>
        </w:rPr>
        <w:t>я и развивается письменная речь</w:t>
      </w:r>
      <w:r w:rsidR="0043335A" w:rsidRPr="0043335A">
        <w:rPr>
          <w:color w:val="000000"/>
        </w:rPr>
        <w:t>. Важно с раннего возраста развивать мелкую моторику пальцев рук у детей.</w:t>
      </w:r>
    </w:p>
    <w:p w:rsidR="0043335A" w:rsidRPr="0043335A" w:rsidRDefault="0043335A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43335A">
        <w:rPr>
          <w:color w:val="000000"/>
        </w:rPr>
        <w:t>Конечно, развитие мелкой моторики - не единственный фактор, способствующий развитию речи. Если у ребёнка будет прекрасно развита моторика, но с ним не будут разговаривать, то и речь ребёнка будет не достаточно развита. То есть необходимо развивать речь ребёнка в комплексе: много и активно общаться с ним в быту, вызывая его на разговор, стимулируя вопросами, просьбами. Необходимо читать ребёнку, рассказывать обо всём, что его окружает, показывать картинки, которые дети с удовольствием рассматривают. И плюс к этому, развивать мелкую моторику. Мелкая моторика рук - это разнообразные движения пальчиками и ладонями. </w:t>
      </w:r>
      <w:r w:rsidRPr="0043335A">
        <w:rPr>
          <w:color w:val="000000"/>
          <w:u w:val="single"/>
        </w:rPr>
        <w:t>Развивать мелкую</w:t>
      </w:r>
      <w:r w:rsidRPr="0043335A">
        <w:rPr>
          <w:color w:val="000000"/>
        </w:rPr>
        <w:t> </w:t>
      </w:r>
      <w:r w:rsidRPr="0043335A">
        <w:rPr>
          <w:color w:val="000000"/>
          <w:u w:val="single"/>
        </w:rPr>
        <w:t>моторику легко могут и родители, в домашних условиях</w:t>
      </w:r>
      <w:r w:rsidRPr="0043335A">
        <w:rPr>
          <w:color w:val="000000"/>
        </w:rPr>
        <w:t>. Для этого придуманы различные пальчиковые игры, конструкторы, хороши и творческие занятия. На самом деле практически любая деятельность, в которой задействованы руки и мелкие предметы, способствует развитию мелкой моторики. Крупная моторика - движения всей рукой и всем телом.</w:t>
      </w:r>
    </w:p>
    <w:p w:rsidR="0043335A" w:rsidRPr="0043335A" w:rsidRDefault="0043335A" w:rsidP="0043335A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43335A">
        <w:rPr>
          <w:b/>
          <w:bCs/>
          <w:color w:val="000000"/>
        </w:rPr>
        <w:t>Мелкую моторику рук развивают: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i/>
          <w:color w:val="000000"/>
        </w:rPr>
        <w:t xml:space="preserve">* </w:t>
      </w:r>
      <w:r w:rsidR="0043335A" w:rsidRPr="00F96416">
        <w:rPr>
          <w:color w:val="000000"/>
        </w:rPr>
        <w:t>Различные игры с пальчиками, где необходимо выполнять те или иные движения -</w:t>
      </w:r>
      <w:r>
        <w:rPr>
          <w:color w:val="000000"/>
        </w:rPr>
        <w:t xml:space="preserve"> </w:t>
      </w:r>
      <w:r w:rsidR="0043335A" w:rsidRPr="00F96416">
        <w:rPr>
          <w:color w:val="000000"/>
        </w:rPr>
        <w:t>игры с мелкими предметами, которые неудобно брать в руку (только под присмотром взрослых).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Игры, где требуется что-то брать или вытаскивать, сжимать-разжимать, выливать - наливать, насыпать-высыпать, проталкивать в отверстия и т.д.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Рисование карандашом (фломастером, кистью).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Застёгивание и расстегивание молний, пуговиц.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Одевание и раздевание игрушек.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Мелкую моторику рук развивают также физические упражнения. Это разнообразные лазания (на спортивном комплексе, по лесенке и т.д.). Такие упражнения укрепляют ладони и пальцы, развивают мышцы. Ребёнок, которому позволяют лазать и висеть, лучше осваивает упражнения, направленные непосредственно на мелкую моторику.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Составление контуров предметов (например, стола, дома) сначала из крупных, затем из более мелких палочек.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Составление цепочки из 5-10 канцелярских скрепок разного цвета</w:t>
      </w:r>
      <w:r w:rsidR="00623822" w:rsidRPr="00F96416">
        <w:rPr>
          <w:color w:val="000000"/>
        </w:rPr>
        <w:t xml:space="preserve"> (только под присмотром взрослых).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Вырезание из бумаги какой-либо фигуры (например, ёлки) правой и левой рукой.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Нанизывание пуговиц, крупных бусинок на шнурок, а мелких бусин, бисера – на нитку с иголкой.</w:t>
      </w: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Сортировка бобов, фасоли, гороха, а также крупы (пшена, гречки, риса).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 xml:space="preserve"> Застегивание и расстегивание пуговиц, молний, кнопок, крючков.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>*  З</w:t>
      </w:r>
      <w:r w:rsidR="0043335A" w:rsidRPr="00F96416">
        <w:rPr>
          <w:color w:val="000000"/>
        </w:rPr>
        <w:t>авинчивание и отвинчивание шайбы, крышек у пузырьков, баночек.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 xml:space="preserve"> Доставание бусинок ложкой из стакана.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 xml:space="preserve"> Складывание мелких предметов (например, пуговиц, бусин) в узкий цилиндр.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Продевание нитки в иголку.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Стирание ластиком нарисованных предметов.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Капание из пипетки в узкое горлышко бутылочки.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Надевание и снимание колечка (массаж пальцев).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lastRenderedPageBreak/>
        <w:t xml:space="preserve">* </w:t>
      </w:r>
      <w:r w:rsidR="0043335A" w:rsidRPr="00F96416">
        <w:rPr>
          <w:color w:val="000000"/>
        </w:rPr>
        <w:t>Комканье платка (носовой платок взять за уголок одной рукой и вобрать в ладонь, используя пальцы только этой руки).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Прикрепление бельевых прищепок к горизонтально натянутой веревке.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Перебирание четок или бус одновременно двумя руками навстречу друг другу и обратно.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Нахождение спрятанных предметов в «сухом бассейне» с горохом и фасолью (в пластиковых ведрах или тазиках).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Сжимание и разжимание эспандера.</w:t>
      </w:r>
    </w:p>
    <w:p w:rsidR="0043335A" w:rsidRP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Катание резиновых, пластмассовых, деревянных, поролоновых мячей с шипами ("ёжиков").</w:t>
      </w:r>
    </w:p>
    <w:p w:rsidR="0043335A" w:rsidRPr="00F96416" w:rsidRDefault="00F96416" w:rsidP="00F96416">
      <w:pPr>
        <w:pStyle w:val="a3"/>
        <w:shd w:val="clear" w:color="auto" w:fill="FFFFFF"/>
        <w:spacing w:before="0" w:beforeAutospacing="0" w:after="0" w:afterAutospacing="0" w:line="307" w:lineRule="atLeast"/>
        <w:ind w:left="-142" w:firstLine="142"/>
        <w:rPr>
          <w:color w:val="000000"/>
        </w:rPr>
      </w:pPr>
      <w:r>
        <w:rPr>
          <w:color w:val="000000"/>
        </w:rPr>
        <w:t xml:space="preserve">* </w:t>
      </w:r>
      <w:r w:rsidR="0043335A" w:rsidRPr="00F96416">
        <w:rPr>
          <w:color w:val="000000"/>
        </w:rPr>
        <w:t>Игры с конструктором, мозаикой и другими мелкими предметами.</w:t>
      </w:r>
    </w:p>
    <w:p w:rsidR="0043335A" w:rsidRPr="0043335A" w:rsidRDefault="00623822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 </w:t>
      </w:r>
      <w:r w:rsidR="00F96416">
        <w:rPr>
          <w:color w:val="000000"/>
        </w:rPr>
        <w:t xml:space="preserve">   </w:t>
      </w:r>
      <w:r w:rsidR="0043335A" w:rsidRPr="0043335A">
        <w:rPr>
          <w:color w:val="000000"/>
        </w:rPr>
        <w:t xml:space="preserve">Как видите, развивать мелкую моторику рук очень просто! Развивая моторику рук, нужно помнить о том, что у малыша две руки, старайтесь все упражнения дублировать: выполнять и правой и левой рукой. Развивая правую руку, мы стимулируем развитие левого полушария мозга. И наоборот, развивая левую руку, мы стимулируем развитие </w:t>
      </w:r>
      <w:r w:rsidR="00334E71">
        <w:rPr>
          <w:color w:val="000000"/>
        </w:rPr>
        <w:t>правого</w:t>
      </w:r>
      <w:r w:rsidR="0043335A" w:rsidRPr="0043335A">
        <w:rPr>
          <w:color w:val="000000"/>
        </w:rPr>
        <w:t xml:space="preserve"> полушария.</w:t>
      </w:r>
    </w:p>
    <w:p w:rsidR="0043335A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   </w:t>
      </w:r>
      <w:r w:rsidR="0043335A" w:rsidRPr="0043335A">
        <w:rPr>
          <w:color w:val="000000"/>
        </w:rPr>
        <w:t>Таким образом, роль родителей в развитии мелкой моторики трудно переоценить.</w:t>
      </w: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5D2DB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noProof/>
        </w:rPr>
        <w:drawing>
          <wp:inline distT="0" distB="0" distL="0" distR="0">
            <wp:extent cx="2654576" cy="1761685"/>
            <wp:effectExtent l="19050" t="0" r="0" b="0"/>
            <wp:docPr id="3" name="Рисунок 3" descr="http://igra300.ru/wp-content/uploads/2017/12/%D0%98%D0%B3%D1%80%D1%8B-%D0%B4%D0%BB%D1%8F-%D1%80%D0%B0%D0%B7%D0%B2%D0%B8%D1%82%D0%B8%D1%8F-%D0%BC%D0%B5%D0%BB%D0%BA%D0%BE%D0%B9-%D0%BC%D0%BE%D1%82%D0%BE%D1%80%D0%B8%D0%BA%D0%B8-%D1%80%D1%83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gra300.ru/wp-content/uploads/2017/12/%D0%98%D0%B3%D1%80%D1%8B-%D0%B4%D0%BB%D1%8F-%D1%80%D0%B0%D0%B7%D0%B2%D0%B8%D1%82%D0%B8%D1%8F-%D0%BC%D0%B5%D0%BB%D0%BA%D0%BE%D0%B9-%D0%BC%D0%BE%D1%82%D0%BE%D1%80%D0%B8%D0%BA%D0%B8-%D1%80%D1%83%D0%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889" cy="176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noProof/>
        </w:rPr>
        <w:drawing>
          <wp:inline distT="0" distB="0" distL="0" distR="0">
            <wp:extent cx="2525368" cy="1767831"/>
            <wp:effectExtent l="19050" t="0" r="8282" b="0"/>
            <wp:docPr id="6" name="Рисунок 6" descr="http://sobytie.net/images/news/motori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obytie.net/images/news/motorik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137" cy="176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DB6" w:rsidRDefault="005D2DB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5D2DB6" w:rsidRDefault="005D2DB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334E71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                          </w:t>
      </w:r>
      <w:r w:rsidRPr="00334E71">
        <w:rPr>
          <w:noProof/>
          <w:color w:val="000000"/>
        </w:rPr>
        <w:drawing>
          <wp:inline distT="0" distB="0" distL="0" distR="0">
            <wp:extent cx="3278485" cy="2226365"/>
            <wp:effectExtent l="19050" t="0" r="0" b="0"/>
            <wp:docPr id="1" name="Рисунок 9" descr="https://img14.postila.ru/resize?src=%2Fdata%2F78%2Fb1%2Ffc%2F44%2F78b1fc440675dfce5daacff84fc39daa34eacdf69fdaf67d260f729b98c95fe9.jpg&amp;w=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14.postila.ru/resize?src=%2Fdata%2F78%2Fb1%2Ffc%2F44%2F78b1fc440675dfce5daacff84fc39daa34eacdf69fdaf67d260f729b98c95fe9.jpg&amp;w=54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008" cy="2226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F96416" w:rsidRPr="0043335A" w:rsidRDefault="00F96416" w:rsidP="0043335A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sectPr w:rsidR="00F96416" w:rsidRPr="0043335A" w:rsidSect="00F9641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D62680"/>
    <w:rsid w:val="00233C09"/>
    <w:rsid w:val="00334E71"/>
    <w:rsid w:val="0036518A"/>
    <w:rsid w:val="003F127A"/>
    <w:rsid w:val="0043335A"/>
    <w:rsid w:val="00477A92"/>
    <w:rsid w:val="005D2DB6"/>
    <w:rsid w:val="00623822"/>
    <w:rsid w:val="006B6407"/>
    <w:rsid w:val="00874AFA"/>
    <w:rsid w:val="00A92064"/>
    <w:rsid w:val="00CF31D9"/>
    <w:rsid w:val="00D62680"/>
    <w:rsid w:val="00E40D49"/>
    <w:rsid w:val="00F9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D9"/>
  </w:style>
  <w:style w:type="paragraph" w:styleId="2">
    <w:name w:val="heading 2"/>
    <w:basedOn w:val="a"/>
    <w:link w:val="20"/>
    <w:uiPriority w:val="9"/>
    <w:qFormat/>
    <w:rsid w:val="00433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33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3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335A"/>
    <w:rPr>
      <w:b/>
      <w:bCs/>
    </w:rPr>
  </w:style>
  <w:style w:type="character" w:styleId="a5">
    <w:name w:val="Emphasis"/>
    <w:basedOn w:val="a0"/>
    <w:uiPriority w:val="20"/>
    <w:qFormat/>
    <w:rsid w:val="004333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D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cp:lastPrinted>2020-01-02T02:47:00Z</cp:lastPrinted>
  <dcterms:created xsi:type="dcterms:W3CDTF">2020-01-09T07:13:00Z</dcterms:created>
  <dcterms:modified xsi:type="dcterms:W3CDTF">2020-01-09T07:13:00Z</dcterms:modified>
</cp:coreProperties>
</file>