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06" w:rsidRPr="00DC0EEC" w:rsidRDefault="00F01A06" w:rsidP="009A2999">
      <w:pPr>
        <w:spacing w:after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EEC">
        <w:rPr>
          <w:rFonts w:ascii="Times New Roman" w:eastAsia="Calibri" w:hAnsi="Times New Roman" w:cs="Times New Roman"/>
          <w:b/>
          <w:i/>
          <w:sz w:val="28"/>
          <w:szCs w:val="28"/>
        </w:rPr>
        <w:t>КОНСУЛЬТАЦИЯ</w:t>
      </w:r>
    </w:p>
    <w:p w:rsidR="00F01A06" w:rsidRPr="00DC0EEC" w:rsidRDefault="00F01A06" w:rsidP="009A2999">
      <w:pPr>
        <w:spacing w:after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EEC">
        <w:rPr>
          <w:rFonts w:ascii="Times New Roman" w:eastAsia="Calibri" w:hAnsi="Times New Roman" w:cs="Times New Roman"/>
          <w:b/>
          <w:i/>
          <w:sz w:val="28"/>
          <w:szCs w:val="28"/>
        </w:rPr>
        <w:t>для родителей детей раннего возраста</w:t>
      </w:r>
    </w:p>
    <w:p w:rsidR="00F01A06" w:rsidRPr="00DC0EEC" w:rsidRDefault="00F01A06" w:rsidP="00DC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0EEC">
        <w:rPr>
          <w:rFonts w:ascii="Times New Roman" w:eastAsia="Calibri" w:hAnsi="Times New Roman" w:cs="Times New Roman"/>
          <w:b/>
          <w:i/>
          <w:sz w:val="28"/>
          <w:szCs w:val="28"/>
        </w:rPr>
        <w:t>ГОВОРИ, МОЙ МАЛЫШ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 xml:space="preserve">Родители видят своих детей ежедневно и имеют возможность сравнить их речевое развитие с развитием сверстников. Для более полной картины речевого развития ребёнка родителям необходимо обратить внимание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- количество слов в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обиходе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каких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именно; соотношение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лепетных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и общеупотребительных слов;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слоговую структуру слов (соотношение физиологически правильно произносимых слов и слов, усечённых до одного слога);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наличие (отсутствие) короткой фразы;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появление первых грамматических форм слов при росте предложения до 3 слов или же рост предложения без появления первых форм слов, обуславливающих грамматическую основу фразы;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- использование в процессе общения жестов,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звукокомплексов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и вокализаций.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 xml:space="preserve">При ЗЗР на стадии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двусловного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предложения прогноз благоприятнее, чем при росте предложения до 4-5 слов без использования их грамматических форм. До сих пор некоторые родители считают, что количество важнее качества. Запомните, что при  ОНР дальнейшее речевое развитие строится на дефектной основе и лучше вернуться немного назад, чтобы на материале простых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двусловных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предложений начать формирование первых грамматических форм слов. Очень важно родителям обратить внимание на интерес детей к речи взрослых. Как рано заговорит ребёнок с ЗРР – будет зависеть от условий жизни, предметной и речевой среды, которую организуют и создают вокруг малыша взрослые.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>Некоторые родители считают, что выполняя жестовые просьбы малышей, поступают правильно. «Он только взглянет, только запищит, а я уже знаю, что ему надо – и быстренько даю требуемое…» Потакая, таким образом, всем детским желаниям, родители невольно тормозят речевое развитие ребёнка: ведь малышу даже не надо напрягаться, чтобы словесно выразить свои потребности. С ростом самостоятельности ребёнок уже многое может взять без помощи взрослого.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>Нередко наблюдается и другая тенденция поведения родителей.  Родители заставляют ребёнка многократно повторить слово или просьбу. Понятно, что ребёнок усваивает общественный опыт, в том числе и речь, по подражанию, но не всегда умение подражать ведёт к самостоятельному активному использованию им слов в общении с окружающими. Более того, чрезмерное употребление инструкций типа «скажи», «повтори» приводит к обратному эффекту – речевому негативизму.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</w:r>
      <w:r w:rsidRPr="00DC0EEC">
        <w:rPr>
          <w:rFonts w:ascii="Times New Roman" w:eastAsia="Calibri" w:hAnsi="Times New Roman" w:cs="Times New Roman"/>
          <w:sz w:val="28"/>
          <w:szCs w:val="28"/>
        </w:rPr>
        <w:tab/>
      </w:r>
      <w:r w:rsidRPr="00DC0EE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Обращаю ваше внимание на этапы процесса овладения активным словарём: 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1. внимание ребёнка и его активность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направлены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на предмет (это происходит примерно в 12 мес.);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внимание ребёнка переключается на взрослого, малыш показывает предмет и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лепетно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его называет;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3. ребёнок обращает внимание на артикуляцию губ взрослого, прислушиваясь к слову, которое он произносит; лепет прекращается, ребёнок повторяет слово снова и снова, получая от этого удовольствие.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 xml:space="preserve">Но если на первом этапе формирования активного словаря заинтересовавшую малыша игрушку тут же дать ему в руки, не создавая ему затруднений в овладении ею и не стимулируя называние предмета, то желаемого слова от ребёнка не услышишь. Ведь сам предмет и действия с ним не стимулируют непосредственно речь; ребёнку не обязательно знать, что кубики – это кубики. Цель сказать что-то ставит перед ребёнком взрослый. Речь должна зарождаться в недрах эмоционального общения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взрослым (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гуление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, ранние вокализации), а в дальнейшем важно строить общение с ребёнком на основе предметно-практических действий,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оречевляя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манипуляции с предметом и наглядно демонстрируя его свойства и качества. Необходимо модулировать ситуации, когда малыш нуждается в предмете, но не может его достать. Ребёнок или сам называет предмет, или это делает взрослый. Так речь постепенно включается в предметную деятельность – только общение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взрослым по поводу предмета вызывает у ребёнка необходимость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речетворчества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</w:r>
      <w:r w:rsidRPr="00DC0EEC">
        <w:rPr>
          <w:rFonts w:ascii="Times New Roman" w:eastAsia="Calibri" w:hAnsi="Times New Roman" w:cs="Times New Roman"/>
          <w:sz w:val="28"/>
          <w:szCs w:val="28"/>
          <w:u w:val="single"/>
        </w:rPr>
        <w:t>В зависимости от стиля общения взрослого с ребёнком наблюдаются следующие варианты ЗРР</w:t>
      </w:r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(при условии отсутствия патологий со стороны ЦНС, слуха, зрения, соматического статуса):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0EEC">
        <w:rPr>
          <w:rFonts w:ascii="Times New Roman" w:eastAsia="Calibri" w:hAnsi="Times New Roman" w:cs="Times New Roman"/>
          <w:i/>
          <w:sz w:val="28"/>
          <w:szCs w:val="28"/>
        </w:rPr>
        <w:t>1. Задержка на стадии эмоционального общения.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>Общение в данном случае сводится к выражению взаимной любви, ласки, объятий. Желания малыша выполняются без каких-либо попыток с его стороны что-то сказать. Слово здесь лишнее. Помните, что следующий этап развития речи и общения – предметно-практическая деятельность ребёнка и взрослого.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0EEC">
        <w:rPr>
          <w:rFonts w:ascii="Times New Roman" w:eastAsia="Calibri" w:hAnsi="Times New Roman" w:cs="Times New Roman"/>
          <w:i/>
          <w:sz w:val="28"/>
          <w:szCs w:val="28"/>
        </w:rPr>
        <w:t>2. Исключительная ориентация на предметный мир.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 xml:space="preserve">Окружая ребёнка множеством игрушек и надолго оставляя его манипулировать ими, взрослый способствует лишь погружению малыша во внутренний мир. Такое дитя не нуждается во взрослом как в партнёре по совместной деятельности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взрослым.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0EEC">
        <w:rPr>
          <w:rFonts w:ascii="Times New Roman" w:eastAsia="Calibri" w:hAnsi="Times New Roman" w:cs="Times New Roman"/>
          <w:i/>
          <w:sz w:val="28"/>
          <w:szCs w:val="28"/>
        </w:rPr>
        <w:t>3. Задержка на стадии формального называния предмета.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>Слово, появившееся только в номинальной форме, не используется в реальном взаимодействии с людьми. Механически повторяя слова за взрослым, в естественной ситуации общения малыш заменяет речь жестами, а если его не понимают, то он капризен, плаксив или агрессивен. Помните, что речевое общение формируется в предметной деятельности, а не в процессе механического повторения отдельных слов. На этом этапе важны игры по типу «давай вместе», игры-драматизации.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 xml:space="preserve">При всех видах задержки важно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оречевление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взрослым 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действий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как ребёнка, так и собственных: чтение книг, сюжетное рисование с комментированием, разыгрывание сценок с куклами и мягкими игрушками. В случаях привычного </w:t>
      </w:r>
      <w:r w:rsidRPr="00DC0E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использования жестов вместо словесного общения родителям важно научиться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оречевлять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 свои действия и действия ребёнка: «Дай попить», - говорит взрослый, увидев соответствующий жест ребёнка. «Переводя» жесты и вокализации во фразовую речь, родители формируют у детей, во-первых, доверие и снятие психологического напряжения, связанного с отсутствием речевого общения; во-вторых, дают речевой образец, соответствующий нормам речевого общения. Очень эффективно работает приём «эмоционального заражения» речью через игру с двумя взрослыми, которые на глазах у ребёнка организуют совместную деятельность. Окрашенная положительными эмоциями, без поучения и критики, такая игра «на равных» стимулирует активную речь ребёнка подчас лучше разнообразных дидактических игр.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</w:r>
      <w:r w:rsidRPr="00DC0EEC">
        <w:rPr>
          <w:rFonts w:ascii="Times New Roman" w:eastAsia="Calibri" w:hAnsi="Times New Roman" w:cs="Times New Roman"/>
          <w:sz w:val="28"/>
          <w:szCs w:val="28"/>
          <w:u w:val="single"/>
        </w:rPr>
        <w:t>Над чем могут поработать родители  в домашних условиях.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Обогащение пассивного и активного словаря существительных, глаголов, местоимений, наречий и прилагательных.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Стимулирование использования в общении простых фраз (просьб, указаний, сообщений). Родители должны быть настойчивы (в случае отказа ребёнка от речи и применения жестов и вокализаций) в требовании использования фразы.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При появлении в активной речи малыша простых фраз начать формирование первых грамматических форм существительных (Р.П., ед</w:t>
      </w:r>
      <w:proofErr w:type="gramStart"/>
      <w:r w:rsidRPr="00DC0EEC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DC0EEC">
        <w:rPr>
          <w:rFonts w:ascii="Times New Roman" w:eastAsia="Calibri" w:hAnsi="Times New Roman" w:cs="Times New Roman"/>
          <w:sz w:val="28"/>
          <w:szCs w:val="28"/>
        </w:rPr>
        <w:t>исло, уменьшительно-ласкательная форма и т.д.), глаголов (личные окончания).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Работать с предлогами: понимание предложно-падежных конструкций и использование простых предлогов в активной речи.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 xml:space="preserve">- Работа над слоговой структурой слов. На начальном этапе усвоения слов с различной слоговой структурой необходимо уделять внимание воспроизведению последовательности гласных и выделению ударного слога, а затем произнесению физиологически доступных согласных. В качестве приёмов предлагаю </w:t>
      </w:r>
      <w:proofErr w:type="spellStart"/>
      <w:r w:rsidRPr="00DC0EEC">
        <w:rPr>
          <w:rFonts w:ascii="Times New Roman" w:eastAsia="Calibri" w:hAnsi="Times New Roman" w:cs="Times New Roman"/>
          <w:sz w:val="28"/>
          <w:szCs w:val="28"/>
        </w:rPr>
        <w:t>отхлопывание</w:t>
      </w:r>
      <w:proofErr w:type="spellEnd"/>
      <w:r w:rsidRPr="00DC0EEC">
        <w:rPr>
          <w:rFonts w:ascii="Times New Roman" w:eastAsia="Calibri" w:hAnsi="Times New Roman" w:cs="Times New Roman"/>
          <w:sz w:val="28"/>
          <w:szCs w:val="28"/>
        </w:rPr>
        <w:t>, использование кубиков, карточек, счёт.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Работу лучше выполнять в такой последовательности: сначала отрабатывают двусложные слова с повторяющимися слогами, потом двусложные с открытыми слогами, затем односложные.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>- Речь очень хорошо формируется при продуктивных видах деятельности – рисовании, лепке, конструировании. Главное – активное участие взрослого!</w:t>
      </w:r>
    </w:p>
    <w:p w:rsidR="00F01A06" w:rsidRPr="00DC0EEC" w:rsidRDefault="00F01A06" w:rsidP="00DC0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EEC">
        <w:rPr>
          <w:rFonts w:ascii="Times New Roman" w:eastAsia="Calibri" w:hAnsi="Times New Roman" w:cs="Times New Roman"/>
          <w:sz w:val="28"/>
          <w:szCs w:val="28"/>
        </w:rPr>
        <w:tab/>
        <w:t>Такая работа позволит в случае ЗРР достаточно быстро компенсировать речевой дефект без появления вторичных отклонений, а при ОНР - подготовиться к дальнейшей коррекционно-развивающей работе в условиях специализированного детского учреждения.</w:t>
      </w:r>
    </w:p>
    <w:p w:rsidR="00FB1B77" w:rsidRDefault="00FB1B77" w:rsidP="00DC0EE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77" w:rsidRDefault="00FB1B77" w:rsidP="00DC0EE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B77" w:rsidRDefault="00FB1B77" w:rsidP="00DC0EE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B1B77" w:rsidSect="009A2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1F39"/>
    <w:multiLevelType w:val="hybridMultilevel"/>
    <w:tmpl w:val="55949CAA"/>
    <w:lvl w:ilvl="0" w:tplc="F050D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C4A1E"/>
    <w:multiLevelType w:val="multilevel"/>
    <w:tmpl w:val="75A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D0B8D"/>
    <w:multiLevelType w:val="hybridMultilevel"/>
    <w:tmpl w:val="E7984F5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038A2"/>
    <w:multiLevelType w:val="hybridMultilevel"/>
    <w:tmpl w:val="D7F6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B5FDB"/>
    <w:multiLevelType w:val="hybridMultilevel"/>
    <w:tmpl w:val="92F8A1F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50407E"/>
    <w:multiLevelType w:val="hybridMultilevel"/>
    <w:tmpl w:val="72A4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86B"/>
    <w:rsid w:val="000025D6"/>
    <w:rsid w:val="001A7F9B"/>
    <w:rsid w:val="001E1104"/>
    <w:rsid w:val="00290C45"/>
    <w:rsid w:val="0045786B"/>
    <w:rsid w:val="004D5896"/>
    <w:rsid w:val="005B4EF6"/>
    <w:rsid w:val="00835DF4"/>
    <w:rsid w:val="008F1931"/>
    <w:rsid w:val="009A2999"/>
    <w:rsid w:val="00B45FB5"/>
    <w:rsid w:val="00BE706D"/>
    <w:rsid w:val="00C031BB"/>
    <w:rsid w:val="00CD0A35"/>
    <w:rsid w:val="00DC0EEC"/>
    <w:rsid w:val="00EB072E"/>
    <w:rsid w:val="00F01A06"/>
    <w:rsid w:val="00FB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2022-12-20T05:37:00Z</dcterms:created>
  <dcterms:modified xsi:type="dcterms:W3CDTF">2022-12-20T05:40:00Z</dcterms:modified>
</cp:coreProperties>
</file>